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0856FF" w:rsidRPr="0089458F" w:rsidTr="007002C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0856FF" w:rsidRPr="0089458F" w:rsidRDefault="000856FF" w:rsidP="007002C4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1BC39F8" wp14:editId="2D08816A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FF" w:rsidRPr="0089458F" w:rsidRDefault="000856FF" w:rsidP="000856FF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458F">
              <w:rPr>
                <w:rFonts w:ascii="Times New Roman" w:hAnsi="Times New Roman"/>
                <w:b/>
                <w:color w:val="000000" w:themeColor="text1"/>
              </w:rPr>
              <w:t>CHECKLIST AUDIT STANDAR SARANA &amp; PRASARANA PENELITIAN</w:t>
            </w:r>
          </w:p>
        </w:tc>
      </w:tr>
      <w:tr w:rsidR="000856FF" w:rsidRPr="0089458F" w:rsidTr="007002C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0856FF" w:rsidRPr="0089458F" w:rsidRDefault="000856FF" w:rsidP="007002C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0856FF" w:rsidRPr="0089458F" w:rsidRDefault="000856FF" w:rsidP="0089458F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Kode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>/No: FM-PM/STD/SPMI/B.</w:t>
            </w:r>
            <w:r w:rsidR="0089458F">
              <w:rPr>
                <w:rFonts w:ascii="Times New Roman" w:hAnsi="Times New Roman"/>
                <w:color w:val="000000" w:themeColor="text1"/>
              </w:rPr>
              <w:t>7</w:t>
            </w:r>
            <w:r w:rsidRPr="0089458F">
              <w:rPr>
                <w:rFonts w:ascii="Times New Roman" w:hAnsi="Times New Roman"/>
                <w:color w:val="000000" w:themeColor="text1"/>
              </w:rPr>
              <w:t>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0856FF" w:rsidRPr="0089458F" w:rsidRDefault="000856FF" w:rsidP="007002C4">
            <w:pPr>
              <w:pStyle w:val="TableParagraph"/>
              <w:ind w:left="207" w:right="203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Tanggal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berlaku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0856FF" w:rsidRPr="0089458F" w:rsidRDefault="000856FF" w:rsidP="007002C4">
            <w:pPr>
              <w:pStyle w:val="TableParagraph"/>
              <w:ind w:left="171" w:right="16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Revisi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  <w:spacing w:val="59"/>
              </w:rPr>
              <w:t xml:space="preserve"> </w:t>
            </w:r>
            <w:r w:rsidRPr="0089458F">
              <w:rPr>
                <w:rFonts w:ascii="Times New Roman" w:hAnsi="Times New Roman"/>
                <w:color w:val="000000" w:themeColor="text1"/>
              </w:rPr>
              <w:t>: 01</w:t>
            </w:r>
          </w:p>
        </w:tc>
      </w:tr>
    </w:tbl>
    <w:p w:rsidR="000856FF" w:rsidRPr="0089458F" w:rsidRDefault="000856FF" w:rsidP="000856FF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3321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688"/>
        <w:gridCol w:w="3795"/>
        <w:gridCol w:w="2415"/>
        <w:gridCol w:w="736"/>
        <w:gridCol w:w="705"/>
      </w:tblGrid>
      <w:tr w:rsidR="000856FF" w:rsidRPr="0089458F" w:rsidTr="007002C4">
        <w:trPr>
          <w:trHeight w:val="537"/>
        </w:trPr>
        <w:tc>
          <w:tcPr>
            <w:tcW w:w="510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9458F">
              <w:rPr>
                <w:rFonts w:ascii="Times New Roman" w:hAnsi="Times New Roman"/>
                <w:b/>
                <w:color w:val="000000" w:themeColor="text1"/>
              </w:rPr>
              <w:t>No</w:t>
            </w:r>
          </w:p>
        </w:tc>
        <w:tc>
          <w:tcPr>
            <w:tcW w:w="5160" w:type="dxa"/>
            <w:gridSpan w:val="2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b/>
                <w:color w:val="000000" w:themeColor="text1"/>
              </w:rPr>
              <w:t>Pertanyaan</w:t>
            </w:r>
            <w:proofErr w:type="spellEnd"/>
          </w:p>
        </w:tc>
        <w:tc>
          <w:tcPr>
            <w:tcW w:w="3795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b/>
                <w:color w:val="000000" w:themeColor="text1"/>
              </w:rPr>
              <w:t>Bukti</w:t>
            </w:r>
            <w:proofErr w:type="spellEnd"/>
            <w:r w:rsidRPr="0089458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/>
                <w:color w:val="000000" w:themeColor="text1"/>
              </w:rPr>
              <w:t>Dokumen</w:t>
            </w:r>
            <w:proofErr w:type="spellEnd"/>
          </w:p>
        </w:tc>
        <w:tc>
          <w:tcPr>
            <w:tcW w:w="2415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b/>
                <w:color w:val="000000" w:themeColor="text1"/>
              </w:rPr>
              <w:t>Catatan</w:t>
            </w:r>
            <w:proofErr w:type="spellEnd"/>
            <w:r w:rsidRPr="0089458F">
              <w:rPr>
                <w:rFonts w:ascii="Times New Roman" w:hAnsi="Times New Roman"/>
                <w:b/>
                <w:color w:val="000000" w:themeColor="text1"/>
              </w:rPr>
              <w:t xml:space="preserve"> Auditor</w:t>
            </w:r>
          </w:p>
        </w:tc>
        <w:tc>
          <w:tcPr>
            <w:tcW w:w="736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9458F">
              <w:rPr>
                <w:rFonts w:ascii="Times New Roman" w:hAnsi="Times New Roman"/>
                <w:b/>
                <w:color w:val="000000" w:themeColor="text1"/>
              </w:rPr>
              <w:t>ED</w:t>
            </w:r>
          </w:p>
        </w:tc>
        <w:tc>
          <w:tcPr>
            <w:tcW w:w="705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9458F">
              <w:rPr>
                <w:rFonts w:ascii="Times New Roman" w:hAnsi="Times New Roman"/>
                <w:b/>
                <w:color w:val="000000" w:themeColor="text1"/>
              </w:rPr>
              <w:t>AMI</w:t>
            </w:r>
          </w:p>
        </w:tc>
      </w:tr>
      <w:tr w:rsidR="000856FF" w:rsidRPr="0089458F" w:rsidTr="007002C4">
        <w:trPr>
          <w:trHeight w:val="537"/>
        </w:trPr>
        <w:tc>
          <w:tcPr>
            <w:tcW w:w="510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60" w:type="dxa"/>
            <w:gridSpan w:val="2"/>
          </w:tcPr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tentang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petunjuk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penggunaan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sarana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prasarana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penelitian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</w:tc>
        <w:tc>
          <w:tcPr>
            <w:tcW w:w="3795" w:type="dxa"/>
            <w:vMerge w:val="restart"/>
          </w:tcPr>
          <w:p w:rsidR="000856FF" w:rsidRPr="0089458F" w:rsidRDefault="000856FF" w:rsidP="0089458F">
            <w:pPr>
              <w:pStyle w:val="TableParagraph"/>
              <w:numPr>
                <w:ilvl w:val="0"/>
                <w:numId w:val="46"/>
              </w:numPr>
              <w:ind w:left="342" w:hanging="270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  <w:lang w:val="id-ID"/>
              </w:rPr>
              <w:t>Ada buku pedoman tertulis</w:t>
            </w:r>
          </w:p>
          <w:p w:rsidR="000856FF" w:rsidRPr="0089458F" w:rsidRDefault="000856FF" w:rsidP="0089458F">
            <w:pPr>
              <w:pStyle w:val="TableParagraph"/>
              <w:numPr>
                <w:ilvl w:val="0"/>
                <w:numId w:val="46"/>
              </w:numPr>
              <w:ind w:left="342" w:hanging="270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  <w:lang w:val="id-ID"/>
              </w:rPr>
              <w:t>Ada alat bukti penggunaan prasarana penelitan</w:t>
            </w:r>
            <w:r w:rsid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9458F">
              <w:rPr>
                <w:rFonts w:ascii="Times New Roman" w:hAnsi="Times New Roman"/>
                <w:bCs/>
                <w:color w:val="000000" w:themeColor="text1"/>
                <w:lang w:val="id-ID"/>
              </w:rPr>
              <w:t>(dukumen penggunaan)</w:t>
            </w:r>
          </w:p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56FF" w:rsidRPr="0089458F" w:rsidTr="007002C4">
        <w:trPr>
          <w:trHeight w:val="537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  <w:t xml:space="preserve">yang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lengkap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bukti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dilaksanakan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secara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152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 xml:space="preserve">Ada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yang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lengkap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bukti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dilaksanakan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secara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56FF" w:rsidRPr="0089458F" w:rsidTr="007002C4">
        <w:trPr>
          <w:trHeight w:val="537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  <w:t>yang</w:t>
            </w:r>
          </w:p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lengkap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tetapi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dilaksanakan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125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</w:p>
          <w:p w:rsidR="000856FF" w:rsidRPr="0089458F" w:rsidRDefault="000856FF" w:rsidP="000856F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lengkap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dilaksanakan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305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pedoman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tertulis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32A3E" w:rsidRPr="0089458F" w:rsidTr="007002C4">
        <w:trPr>
          <w:trHeight w:val="350"/>
        </w:trPr>
        <w:tc>
          <w:tcPr>
            <w:tcW w:w="510" w:type="dxa"/>
            <w:vMerge w:val="restart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0" w:colLast="0"/>
            <w:r w:rsidRPr="0089458F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160" w:type="dxa"/>
            <w:gridSpan w:val="2"/>
          </w:tcPr>
          <w:p w:rsidR="00332A3E" w:rsidRPr="0089458F" w:rsidRDefault="00332A3E" w:rsidP="000856FF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Mencantumkan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formulir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anti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plagiarisme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menjunjung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tinggi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kode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etik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</w:tc>
        <w:tc>
          <w:tcPr>
            <w:tcW w:w="3795" w:type="dxa"/>
            <w:vMerge w:val="restart"/>
          </w:tcPr>
          <w:p w:rsidR="00332A3E" w:rsidRPr="0089458F" w:rsidRDefault="00332A3E" w:rsidP="0089458F">
            <w:pPr>
              <w:pStyle w:val="TableParagraph"/>
              <w:numPr>
                <w:ilvl w:val="0"/>
                <w:numId w:val="47"/>
              </w:numPr>
              <w:ind w:left="342" w:hanging="270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color w:val="000000" w:themeColor="text1"/>
                <w:lang w:val="id-ID"/>
              </w:rPr>
              <w:t xml:space="preserve">Ada buku pedoman tertulis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mengenai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458F">
              <w:rPr>
                <w:rFonts w:ascii="Times New Roman" w:hAnsi="Times New Roman"/>
                <w:color w:val="000000" w:themeColor="text1"/>
                <w:lang w:val="id-ID"/>
              </w:rPr>
              <w:t>plagiarisme</w:t>
            </w:r>
          </w:p>
          <w:p w:rsidR="00332A3E" w:rsidRPr="0089458F" w:rsidRDefault="00332A3E" w:rsidP="0089458F">
            <w:pPr>
              <w:pStyle w:val="TableParagraph"/>
              <w:numPr>
                <w:ilvl w:val="0"/>
                <w:numId w:val="47"/>
              </w:numPr>
              <w:ind w:left="342" w:hanging="270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color w:val="000000" w:themeColor="text1"/>
                <w:lang w:val="id-ID"/>
              </w:rPr>
              <w:t>Ada bukti formulit anti plagiarisme</w:t>
            </w:r>
          </w:p>
          <w:p w:rsidR="00332A3E" w:rsidRPr="0089458F" w:rsidRDefault="00332A3E" w:rsidP="0089458F">
            <w:pPr>
              <w:pStyle w:val="ListParagraph"/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332A3E" w:rsidRPr="0089458F" w:rsidTr="007002C4">
        <w:trPr>
          <w:trHeight w:val="242"/>
        </w:trPr>
        <w:tc>
          <w:tcPr>
            <w:tcW w:w="510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:rsidR="00332A3E" w:rsidRPr="0089458F" w:rsidRDefault="00332A3E" w:rsidP="000856FF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Ada,</w:t>
            </w:r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baik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  <w:t>yang</w:t>
            </w:r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dibiayai</w:t>
            </w:r>
            <w:proofErr w:type="spellEnd"/>
          </w:p>
          <w:p w:rsidR="00332A3E" w:rsidRPr="0089458F" w:rsidRDefault="00332A3E" w:rsidP="000856FF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Kemenristekdikti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dan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mandiri</w:t>
            </w:r>
            <w:proofErr w:type="spellEnd"/>
          </w:p>
        </w:tc>
        <w:tc>
          <w:tcPr>
            <w:tcW w:w="3795" w:type="dxa"/>
            <w:vMerge/>
          </w:tcPr>
          <w:p w:rsidR="00332A3E" w:rsidRPr="0089458F" w:rsidRDefault="00332A3E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32A3E" w:rsidRPr="0089458F" w:rsidTr="007002C4">
        <w:trPr>
          <w:trHeight w:val="251"/>
        </w:trPr>
        <w:tc>
          <w:tcPr>
            <w:tcW w:w="510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:rsidR="00332A3E" w:rsidRPr="0089458F" w:rsidRDefault="00332A3E" w:rsidP="000856FF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Ada,</w:t>
            </w:r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hanya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ab/>
              <w:t>yang</w:t>
            </w:r>
            <w:r w:rsidRPr="0089458F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dibiayai</w:t>
            </w:r>
            <w:proofErr w:type="spellEnd"/>
          </w:p>
          <w:p w:rsidR="00332A3E" w:rsidRPr="0089458F" w:rsidRDefault="00332A3E" w:rsidP="000856FF">
            <w:pPr>
              <w:pStyle w:val="TableParagraph"/>
              <w:ind w:right="96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kemenristekdikti</w:t>
            </w:r>
            <w:proofErr w:type="spellEnd"/>
          </w:p>
        </w:tc>
        <w:tc>
          <w:tcPr>
            <w:tcW w:w="3795" w:type="dxa"/>
            <w:vMerge/>
          </w:tcPr>
          <w:p w:rsidR="00332A3E" w:rsidRPr="0089458F" w:rsidRDefault="00332A3E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32A3E" w:rsidRPr="0089458F" w:rsidTr="007002C4">
        <w:trPr>
          <w:trHeight w:val="269"/>
        </w:trPr>
        <w:tc>
          <w:tcPr>
            <w:tcW w:w="510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332A3E" w:rsidRPr="0089458F" w:rsidRDefault="00332A3E" w:rsidP="0089458F">
            <w:pPr>
              <w:tabs>
                <w:tab w:val="left" w:pos="2250"/>
              </w:tabs>
              <w:ind w:left="342" w:hanging="27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332A3E" w:rsidRPr="0089458F" w:rsidRDefault="00332A3E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89458F">
        <w:trPr>
          <w:trHeight w:val="233"/>
        </w:trPr>
        <w:tc>
          <w:tcPr>
            <w:tcW w:w="510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160" w:type="dxa"/>
            <w:gridSpan w:val="2"/>
          </w:tcPr>
          <w:p w:rsidR="000856FF" w:rsidRPr="0089458F" w:rsidRDefault="0089458F" w:rsidP="000856FF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MOU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Penelitian</w:t>
            </w:r>
            <w:proofErr w:type="spellEnd"/>
            <w:r w:rsidR="000856FF" w:rsidRPr="0089458F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3795" w:type="dxa"/>
            <w:vMerge w:val="restart"/>
          </w:tcPr>
          <w:p w:rsidR="000856FF" w:rsidRPr="0089458F" w:rsidRDefault="000856FF" w:rsidP="0089458F">
            <w:pPr>
              <w:pStyle w:val="TableParagraph"/>
              <w:numPr>
                <w:ilvl w:val="0"/>
                <w:numId w:val="48"/>
              </w:numPr>
              <w:ind w:left="342" w:hanging="270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  <w:lang w:val="id-ID"/>
              </w:rPr>
              <w:t>Dokumen MOU penelitian dalam dan luara negeri</w:t>
            </w:r>
          </w:p>
          <w:p w:rsidR="000856FF" w:rsidRPr="0089458F" w:rsidRDefault="000856FF" w:rsidP="0089458F">
            <w:pPr>
              <w:pStyle w:val="TableParagraph"/>
              <w:numPr>
                <w:ilvl w:val="0"/>
                <w:numId w:val="48"/>
              </w:numPr>
              <w:ind w:left="342" w:hanging="270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  <w:lang w:val="id-ID"/>
              </w:rPr>
              <w:t>Bukti dokumen MOU penelitian dalam dan luar negeri</w:t>
            </w:r>
          </w:p>
        </w:tc>
        <w:tc>
          <w:tcPr>
            <w:tcW w:w="241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296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:rsidR="000856FF" w:rsidRPr="0089458F" w:rsidRDefault="000856FF" w:rsidP="007002C4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89458F">
        <w:trPr>
          <w:trHeight w:val="377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Tidak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89458F">
        <w:trPr>
          <w:trHeight w:val="323"/>
        </w:trPr>
        <w:tc>
          <w:tcPr>
            <w:tcW w:w="510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60" w:type="dxa"/>
            <w:gridSpan w:val="2"/>
          </w:tcPr>
          <w:p w:rsidR="000856FF" w:rsidRPr="0089458F" w:rsidRDefault="0089458F" w:rsidP="0089458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Fasilitas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Jurnal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yang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dimiliki</w:t>
            </w:r>
            <w:proofErr w:type="spellEnd"/>
          </w:p>
        </w:tc>
        <w:tc>
          <w:tcPr>
            <w:tcW w:w="3795" w:type="dxa"/>
            <w:vMerge w:val="restart"/>
          </w:tcPr>
          <w:p w:rsidR="000856FF" w:rsidRPr="0089458F" w:rsidRDefault="0089458F" w:rsidP="0089458F">
            <w:pPr>
              <w:pStyle w:val="TableParagraph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</w:rPr>
              <w:t>:*OJS: Online Journal System</w:t>
            </w:r>
          </w:p>
          <w:p w:rsidR="0089458F" w:rsidRPr="0089458F" w:rsidRDefault="0089458F" w:rsidP="0089458F">
            <w:pPr>
              <w:pStyle w:val="TableParagraph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Auditor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wajib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mengecek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laman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jurnal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secara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online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untuk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mengecek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seluruh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item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fasilitas</w:t>
            </w:r>
            <w:proofErr w:type="spellEnd"/>
            <w:r w:rsidRPr="008945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bCs/>
                <w:color w:val="000000" w:themeColor="text1"/>
              </w:rPr>
              <w:t>tersebut</w:t>
            </w:r>
            <w:proofErr w:type="spellEnd"/>
          </w:p>
          <w:p w:rsidR="0089458F" w:rsidRPr="0089458F" w:rsidRDefault="0089458F" w:rsidP="0089458F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 w:val="restart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89458F">
        <w:trPr>
          <w:trHeight w:val="332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4688" w:type="dxa"/>
          </w:tcPr>
          <w:p w:rsidR="000856FF" w:rsidRPr="0089458F" w:rsidRDefault="0089458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Akreditasi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Sinta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>, DOI, ISSN, OJS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377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4688" w:type="dxa"/>
          </w:tcPr>
          <w:p w:rsidR="000856FF" w:rsidRPr="0089458F" w:rsidRDefault="0089458F" w:rsidP="007002C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DOI, ISSN, OJS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377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4688" w:type="dxa"/>
          </w:tcPr>
          <w:p w:rsidR="000856FF" w:rsidRPr="0089458F" w:rsidRDefault="0089458F" w:rsidP="0089458F">
            <w:pPr>
              <w:pStyle w:val="TableParagraph"/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 xml:space="preserve">ISSN, OJS 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332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4688" w:type="dxa"/>
          </w:tcPr>
          <w:p w:rsidR="000856FF" w:rsidRPr="0089458F" w:rsidRDefault="000856FF" w:rsidP="007002C4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OJS</w:t>
            </w:r>
            <w:r w:rsidR="0089458F"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9458F" w:rsidRPr="0089458F">
              <w:rPr>
                <w:rFonts w:ascii="Times New Roman" w:hAnsi="Times New Roman"/>
                <w:color w:val="000000" w:themeColor="text1"/>
              </w:rPr>
              <w:t>belum</w:t>
            </w:r>
            <w:proofErr w:type="spellEnd"/>
            <w:r w:rsidR="0089458F"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9458F" w:rsidRPr="0089458F">
              <w:rPr>
                <w:rFonts w:ascii="Times New Roman" w:hAnsi="Times New Roman"/>
                <w:color w:val="000000" w:themeColor="text1"/>
              </w:rPr>
              <w:t>mempunyai</w:t>
            </w:r>
            <w:proofErr w:type="spellEnd"/>
            <w:r w:rsidR="0089458F" w:rsidRPr="0089458F">
              <w:rPr>
                <w:rFonts w:ascii="Times New Roman" w:hAnsi="Times New Roman"/>
                <w:color w:val="000000" w:themeColor="text1"/>
              </w:rPr>
              <w:t xml:space="preserve"> ISSN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458F" w:rsidRPr="0089458F" w:rsidTr="007002C4">
        <w:trPr>
          <w:trHeight w:val="224"/>
        </w:trPr>
        <w:tc>
          <w:tcPr>
            <w:tcW w:w="510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" w:type="dxa"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4688" w:type="dxa"/>
          </w:tcPr>
          <w:p w:rsidR="000856FF" w:rsidRPr="0089458F" w:rsidRDefault="0089458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Belum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mempunyai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jurnal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online    </w:t>
            </w:r>
          </w:p>
        </w:tc>
        <w:tc>
          <w:tcPr>
            <w:tcW w:w="379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6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vMerge/>
          </w:tcPr>
          <w:p w:rsidR="000856FF" w:rsidRPr="0089458F" w:rsidRDefault="000856FF" w:rsidP="007002C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856FF" w:rsidRPr="0089458F" w:rsidRDefault="000856FF" w:rsidP="000856FF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:rsidR="000856FF" w:rsidRPr="0089458F" w:rsidRDefault="000856FF" w:rsidP="000856FF">
      <w:pPr>
        <w:spacing w:line="253" w:lineRule="exact"/>
        <w:ind w:left="262"/>
        <w:jc w:val="both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89458F">
        <w:rPr>
          <w:rFonts w:ascii="Times New Roman" w:hAnsi="Times New Roman"/>
          <w:color w:val="000000" w:themeColor="text1"/>
        </w:rPr>
        <w:t>Keterangan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:</w:t>
      </w:r>
      <w:proofErr w:type="gramEnd"/>
      <w:r w:rsidRPr="0089458F">
        <w:rPr>
          <w:rFonts w:ascii="Times New Roman" w:hAnsi="Times New Roman"/>
          <w:color w:val="000000" w:themeColor="text1"/>
        </w:rPr>
        <w:t xml:space="preserve"> ED = </w:t>
      </w:r>
      <w:proofErr w:type="spellStart"/>
      <w:r w:rsidRPr="0089458F">
        <w:rPr>
          <w:rFonts w:ascii="Times New Roman" w:hAnsi="Times New Roman"/>
          <w:color w:val="000000" w:themeColor="text1"/>
        </w:rPr>
        <w:t>evaluasi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diri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dan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AMI = audit </w:t>
      </w:r>
      <w:proofErr w:type="spellStart"/>
      <w:r w:rsidRPr="0089458F">
        <w:rPr>
          <w:rFonts w:ascii="Times New Roman" w:hAnsi="Times New Roman"/>
          <w:color w:val="000000" w:themeColor="text1"/>
        </w:rPr>
        <w:t>mutu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internal</w:t>
      </w:r>
    </w:p>
    <w:p w:rsidR="009D06A1" w:rsidRPr="0089458F" w:rsidRDefault="000856FF" w:rsidP="0089458F">
      <w:pPr>
        <w:pStyle w:val="BodyText"/>
        <w:ind w:left="1680" w:right="930" w:hanging="142"/>
        <w:jc w:val="both"/>
        <w:rPr>
          <w:rFonts w:ascii="Times New Roman" w:hAnsi="Times New Roman"/>
          <w:color w:val="000000" w:themeColor="text1"/>
        </w:rPr>
      </w:pPr>
      <w:r w:rsidRPr="0089458F">
        <w:rPr>
          <w:rFonts w:ascii="Times New Roman" w:hAnsi="Times New Roman"/>
          <w:color w:val="000000" w:themeColor="text1"/>
        </w:rPr>
        <w:t xml:space="preserve">: Prodi </w:t>
      </w:r>
      <w:proofErr w:type="spellStart"/>
      <w:r w:rsidRPr="0089458F">
        <w:rPr>
          <w:rFonts w:ascii="Times New Roman" w:hAnsi="Times New Roman"/>
          <w:color w:val="000000" w:themeColor="text1"/>
        </w:rPr>
        <w:t>dalam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borang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ini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adalah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seluruh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komponen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yang </w:t>
      </w:r>
      <w:proofErr w:type="spellStart"/>
      <w:r w:rsidRPr="0089458F">
        <w:rPr>
          <w:rFonts w:ascii="Times New Roman" w:hAnsi="Times New Roman"/>
          <w:color w:val="000000" w:themeColor="text1"/>
        </w:rPr>
        <w:t>terlibat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dalam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pengelolaan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prodi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yang </w:t>
      </w:r>
      <w:proofErr w:type="spellStart"/>
      <w:r w:rsidRPr="0089458F">
        <w:rPr>
          <w:rFonts w:ascii="Times New Roman" w:hAnsi="Times New Roman"/>
          <w:color w:val="000000" w:themeColor="text1"/>
        </w:rPr>
        <w:t>terdiri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dari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Pr="0089458F">
        <w:rPr>
          <w:rFonts w:ascii="Times New Roman" w:hAnsi="Times New Roman"/>
          <w:color w:val="000000" w:themeColor="text1"/>
        </w:rPr>
        <w:t>Kajur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Sekjur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Ka.Prodi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Sekprodi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Koordinator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Praktek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Laboratorium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9458F">
        <w:rPr>
          <w:rFonts w:ascii="Times New Roman" w:hAnsi="Times New Roman"/>
          <w:color w:val="000000" w:themeColor="text1"/>
        </w:rPr>
        <w:t>dan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UPMF </w:t>
      </w:r>
      <w:proofErr w:type="spellStart"/>
      <w:r w:rsidRPr="0089458F">
        <w:rPr>
          <w:rFonts w:ascii="Times New Roman" w:hAnsi="Times New Roman"/>
          <w:color w:val="000000" w:themeColor="text1"/>
        </w:rPr>
        <w:t>sesuai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dengan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tugas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dan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fungsi</w:t>
      </w:r>
      <w:proofErr w:type="spellEnd"/>
      <w:r w:rsidRPr="00894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9458F">
        <w:rPr>
          <w:rFonts w:ascii="Times New Roman" w:hAnsi="Times New Roman"/>
          <w:color w:val="000000" w:themeColor="text1"/>
        </w:rPr>
        <w:t>masing-masing</w:t>
      </w:r>
      <w:proofErr w:type="spellEnd"/>
    </w:p>
    <w:sectPr w:rsidR="009D06A1" w:rsidRPr="0089458F" w:rsidSect="00C113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330"/>
    <w:multiLevelType w:val="hybridMultilevel"/>
    <w:tmpl w:val="71789254"/>
    <w:lvl w:ilvl="0" w:tplc="0D4C6432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4022D79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A82874F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B4C43C9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002B436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420C1E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386F304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7CECFA0A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D606646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">
    <w:nsid w:val="017633A1"/>
    <w:multiLevelType w:val="hybridMultilevel"/>
    <w:tmpl w:val="AFD4F88A"/>
    <w:lvl w:ilvl="0" w:tplc="8B7C9C36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666A8B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5AE8D1C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9EFE25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0DE4DF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130019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2C9493D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04C608E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F54EF14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">
    <w:nsid w:val="08137E2E"/>
    <w:multiLevelType w:val="hybridMultilevel"/>
    <w:tmpl w:val="0BB2F0F4"/>
    <w:lvl w:ilvl="0" w:tplc="5C5A762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3" w:hanging="360"/>
      </w:pPr>
    </w:lvl>
    <w:lvl w:ilvl="2" w:tplc="3809001B" w:tentative="1">
      <w:start w:val="1"/>
      <w:numFmt w:val="lowerRoman"/>
      <w:lvlText w:val="%3."/>
      <w:lvlJc w:val="right"/>
      <w:pPr>
        <w:ind w:left="1973" w:hanging="180"/>
      </w:pPr>
    </w:lvl>
    <w:lvl w:ilvl="3" w:tplc="3809000F" w:tentative="1">
      <w:start w:val="1"/>
      <w:numFmt w:val="decimal"/>
      <w:lvlText w:val="%4."/>
      <w:lvlJc w:val="left"/>
      <w:pPr>
        <w:ind w:left="2693" w:hanging="360"/>
      </w:pPr>
    </w:lvl>
    <w:lvl w:ilvl="4" w:tplc="38090019" w:tentative="1">
      <w:start w:val="1"/>
      <w:numFmt w:val="lowerLetter"/>
      <w:lvlText w:val="%5."/>
      <w:lvlJc w:val="left"/>
      <w:pPr>
        <w:ind w:left="3413" w:hanging="360"/>
      </w:pPr>
    </w:lvl>
    <w:lvl w:ilvl="5" w:tplc="3809001B" w:tentative="1">
      <w:start w:val="1"/>
      <w:numFmt w:val="lowerRoman"/>
      <w:lvlText w:val="%6."/>
      <w:lvlJc w:val="right"/>
      <w:pPr>
        <w:ind w:left="4133" w:hanging="180"/>
      </w:pPr>
    </w:lvl>
    <w:lvl w:ilvl="6" w:tplc="3809000F" w:tentative="1">
      <w:start w:val="1"/>
      <w:numFmt w:val="decimal"/>
      <w:lvlText w:val="%7."/>
      <w:lvlJc w:val="left"/>
      <w:pPr>
        <w:ind w:left="4853" w:hanging="360"/>
      </w:pPr>
    </w:lvl>
    <w:lvl w:ilvl="7" w:tplc="38090019" w:tentative="1">
      <w:start w:val="1"/>
      <w:numFmt w:val="lowerLetter"/>
      <w:lvlText w:val="%8."/>
      <w:lvlJc w:val="left"/>
      <w:pPr>
        <w:ind w:left="5573" w:hanging="360"/>
      </w:pPr>
    </w:lvl>
    <w:lvl w:ilvl="8" w:tplc="3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>
    <w:nsid w:val="09275A30"/>
    <w:multiLevelType w:val="hybridMultilevel"/>
    <w:tmpl w:val="F98C1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AB8"/>
    <w:multiLevelType w:val="hybridMultilevel"/>
    <w:tmpl w:val="CEBEEF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5788"/>
    <w:multiLevelType w:val="hybridMultilevel"/>
    <w:tmpl w:val="8CF2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6873"/>
    <w:multiLevelType w:val="hybridMultilevel"/>
    <w:tmpl w:val="325C3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39AE"/>
    <w:multiLevelType w:val="hybridMultilevel"/>
    <w:tmpl w:val="96C0AE36"/>
    <w:lvl w:ilvl="0" w:tplc="C18A42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F1329"/>
    <w:multiLevelType w:val="hybridMultilevel"/>
    <w:tmpl w:val="B0A66E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D3115"/>
    <w:multiLevelType w:val="hybridMultilevel"/>
    <w:tmpl w:val="1CBC9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668E7"/>
    <w:multiLevelType w:val="hybridMultilevel"/>
    <w:tmpl w:val="0F0A66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517E4"/>
    <w:multiLevelType w:val="hybridMultilevel"/>
    <w:tmpl w:val="9918D64E"/>
    <w:lvl w:ilvl="0" w:tplc="C962454A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44877"/>
    <w:multiLevelType w:val="hybridMultilevel"/>
    <w:tmpl w:val="96D4E19A"/>
    <w:lvl w:ilvl="0" w:tplc="6F466AC8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FBDE05E8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0C2746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2C78709A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5ACA84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196CE2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61A749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F1CCDC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97E4A5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4">
    <w:nsid w:val="1BD45070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D6F90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6">
    <w:nsid w:val="1F867E14"/>
    <w:multiLevelType w:val="hybridMultilevel"/>
    <w:tmpl w:val="0F8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9197D"/>
    <w:multiLevelType w:val="hybridMultilevel"/>
    <w:tmpl w:val="F1D0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63568"/>
    <w:multiLevelType w:val="hybridMultilevel"/>
    <w:tmpl w:val="3E3E4274"/>
    <w:lvl w:ilvl="0" w:tplc="AB58E508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267CCD1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E6D4E0CC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8E72521E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76FB2A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04CAA46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A6894F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6554C286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FE8B1F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9">
    <w:nsid w:val="2501473E"/>
    <w:multiLevelType w:val="hybridMultilevel"/>
    <w:tmpl w:val="D3CC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256DB"/>
    <w:multiLevelType w:val="hybridMultilevel"/>
    <w:tmpl w:val="28D4BA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E5865"/>
    <w:multiLevelType w:val="hybridMultilevel"/>
    <w:tmpl w:val="AF606F02"/>
    <w:lvl w:ilvl="0" w:tplc="20549E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FF5173"/>
    <w:multiLevelType w:val="hybridMultilevel"/>
    <w:tmpl w:val="C6E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10E8F"/>
    <w:multiLevelType w:val="hybridMultilevel"/>
    <w:tmpl w:val="E460DF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74091"/>
    <w:multiLevelType w:val="hybridMultilevel"/>
    <w:tmpl w:val="6AA81F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B52395"/>
    <w:multiLevelType w:val="hybridMultilevel"/>
    <w:tmpl w:val="0F8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31626"/>
    <w:multiLevelType w:val="hybridMultilevel"/>
    <w:tmpl w:val="B402463C"/>
    <w:lvl w:ilvl="0" w:tplc="B96E3BBA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D22EA88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980CAB2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ABF8F2FC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317A85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E15648C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21C40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A6A76B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4DCE0B8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8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A5033"/>
    <w:multiLevelType w:val="hybridMultilevel"/>
    <w:tmpl w:val="F9E0B1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8D0D3B"/>
    <w:multiLevelType w:val="hybridMultilevel"/>
    <w:tmpl w:val="64A8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92F01"/>
    <w:multiLevelType w:val="hybridMultilevel"/>
    <w:tmpl w:val="F65A9354"/>
    <w:lvl w:ilvl="0" w:tplc="6A9C5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545010"/>
    <w:multiLevelType w:val="hybridMultilevel"/>
    <w:tmpl w:val="6C3A80C8"/>
    <w:lvl w:ilvl="0" w:tplc="FE967854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A5C4C1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F9BC22A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D280351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882DDD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59673C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1F3E004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D36C7E4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DFE60D6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3">
    <w:nsid w:val="3E92167B"/>
    <w:multiLevelType w:val="hybridMultilevel"/>
    <w:tmpl w:val="39804762"/>
    <w:lvl w:ilvl="0" w:tplc="D5608662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A90282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641AD7A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F10E3E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FDEF93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3B6DE0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B909E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25B84BA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D624F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4">
    <w:nsid w:val="3EE64E31"/>
    <w:multiLevelType w:val="hybridMultilevel"/>
    <w:tmpl w:val="CBC4D8DA"/>
    <w:lvl w:ilvl="0" w:tplc="E2243584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74287E7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115AFEF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6BFE8A68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B38917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948391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78721F2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53A4379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AFACD3AC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5">
    <w:nsid w:val="44EF4689"/>
    <w:multiLevelType w:val="hybridMultilevel"/>
    <w:tmpl w:val="83E8D2B6"/>
    <w:lvl w:ilvl="0" w:tplc="2BCCAE8C">
      <w:start w:val="3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BCA69BB6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CF8FC1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0380A41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EC6D5CE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F7064D1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8C0D37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71A930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DF01E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6">
    <w:nsid w:val="4A072D08"/>
    <w:multiLevelType w:val="hybridMultilevel"/>
    <w:tmpl w:val="ABB23D1E"/>
    <w:lvl w:ilvl="0" w:tplc="089226F0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2CB4410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2C0C0C3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C7D860B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7A82281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EE853C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FC6EC63A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4B5C9188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8A81832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7">
    <w:nsid w:val="4D8416D7"/>
    <w:multiLevelType w:val="hybridMultilevel"/>
    <w:tmpl w:val="E4588C16"/>
    <w:lvl w:ilvl="0" w:tplc="8DDC9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1B6D97"/>
    <w:multiLevelType w:val="hybridMultilevel"/>
    <w:tmpl w:val="007E1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BF1895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40">
    <w:nsid w:val="551132B3"/>
    <w:multiLevelType w:val="hybridMultilevel"/>
    <w:tmpl w:val="906C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6400C"/>
    <w:multiLevelType w:val="hybridMultilevel"/>
    <w:tmpl w:val="AB18690E"/>
    <w:lvl w:ilvl="0" w:tplc="C9544292">
      <w:start w:val="1"/>
      <w:numFmt w:val="lowerLetter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58180FC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D33A17F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EF9CB3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A8CC3C8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5F04AEF8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C240D1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BC1871FC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34E6A6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42">
    <w:nsid w:val="56D5019E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F0664"/>
    <w:multiLevelType w:val="hybridMultilevel"/>
    <w:tmpl w:val="2F1A40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609B8"/>
    <w:multiLevelType w:val="hybridMultilevel"/>
    <w:tmpl w:val="C0F4EB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D104C"/>
    <w:multiLevelType w:val="hybridMultilevel"/>
    <w:tmpl w:val="94AAD5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58709F"/>
    <w:multiLevelType w:val="hybridMultilevel"/>
    <w:tmpl w:val="CDF27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10AF1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B5946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A7E8A"/>
    <w:multiLevelType w:val="hybridMultilevel"/>
    <w:tmpl w:val="424481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9"/>
  </w:num>
  <w:num w:numId="5">
    <w:abstractNumId w:val="44"/>
  </w:num>
  <w:num w:numId="6">
    <w:abstractNumId w:val="24"/>
  </w:num>
  <w:num w:numId="7">
    <w:abstractNumId w:val="49"/>
  </w:num>
  <w:num w:numId="8">
    <w:abstractNumId w:val="6"/>
  </w:num>
  <w:num w:numId="9">
    <w:abstractNumId w:val="2"/>
  </w:num>
  <w:num w:numId="10">
    <w:abstractNumId w:val="0"/>
  </w:num>
  <w:num w:numId="11">
    <w:abstractNumId w:val="31"/>
  </w:num>
  <w:num w:numId="12">
    <w:abstractNumId w:val="45"/>
  </w:num>
  <w:num w:numId="13">
    <w:abstractNumId w:val="34"/>
  </w:num>
  <w:num w:numId="14">
    <w:abstractNumId w:val="29"/>
  </w:num>
  <w:num w:numId="15">
    <w:abstractNumId w:val="37"/>
  </w:num>
  <w:num w:numId="16">
    <w:abstractNumId w:val="39"/>
  </w:num>
  <w:num w:numId="17">
    <w:abstractNumId w:val="46"/>
  </w:num>
  <w:num w:numId="18">
    <w:abstractNumId w:val="36"/>
  </w:num>
  <w:num w:numId="19">
    <w:abstractNumId w:val="1"/>
  </w:num>
  <w:num w:numId="20">
    <w:abstractNumId w:val="15"/>
  </w:num>
  <w:num w:numId="21">
    <w:abstractNumId w:val="41"/>
  </w:num>
  <w:num w:numId="22">
    <w:abstractNumId w:val="22"/>
  </w:num>
  <w:num w:numId="23">
    <w:abstractNumId w:val="32"/>
  </w:num>
  <w:num w:numId="24">
    <w:abstractNumId w:val="3"/>
  </w:num>
  <w:num w:numId="25">
    <w:abstractNumId w:val="27"/>
  </w:num>
  <w:num w:numId="26">
    <w:abstractNumId w:val="48"/>
  </w:num>
  <w:num w:numId="27">
    <w:abstractNumId w:val="33"/>
  </w:num>
  <w:num w:numId="28">
    <w:abstractNumId w:val="42"/>
  </w:num>
  <w:num w:numId="29">
    <w:abstractNumId w:val="35"/>
  </w:num>
  <w:num w:numId="30">
    <w:abstractNumId w:val="13"/>
  </w:num>
  <w:num w:numId="31">
    <w:abstractNumId w:val="47"/>
  </w:num>
  <w:num w:numId="32">
    <w:abstractNumId w:val="18"/>
  </w:num>
  <w:num w:numId="33">
    <w:abstractNumId w:val="14"/>
  </w:num>
  <w:num w:numId="34">
    <w:abstractNumId w:val="25"/>
  </w:num>
  <w:num w:numId="35">
    <w:abstractNumId w:val="7"/>
  </w:num>
  <w:num w:numId="36">
    <w:abstractNumId w:val="4"/>
  </w:num>
  <w:num w:numId="37">
    <w:abstractNumId w:val="21"/>
  </w:num>
  <w:num w:numId="38">
    <w:abstractNumId w:val="40"/>
  </w:num>
  <w:num w:numId="39">
    <w:abstractNumId w:val="17"/>
  </w:num>
  <w:num w:numId="40">
    <w:abstractNumId w:val="5"/>
  </w:num>
  <w:num w:numId="41">
    <w:abstractNumId w:val="19"/>
  </w:num>
  <w:num w:numId="42">
    <w:abstractNumId w:val="30"/>
  </w:num>
  <w:num w:numId="43">
    <w:abstractNumId w:val="23"/>
  </w:num>
  <w:num w:numId="44">
    <w:abstractNumId w:val="16"/>
  </w:num>
  <w:num w:numId="45">
    <w:abstractNumId w:val="26"/>
  </w:num>
  <w:num w:numId="46">
    <w:abstractNumId w:val="8"/>
  </w:num>
  <w:num w:numId="47">
    <w:abstractNumId w:val="11"/>
  </w:num>
  <w:num w:numId="48">
    <w:abstractNumId w:val="43"/>
  </w:num>
  <w:num w:numId="49">
    <w:abstractNumId w:val="1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F"/>
    <w:rsid w:val="000856FF"/>
    <w:rsid w:val="00332A3E"/>
    <w:rsid w:val="004A487A"/>
    <w:rsid w:val="00515878"/>
    <w:rsid w:val="008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8B6C-4C2E-46AE-B124-EF47E7A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6F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6FF"/>
  </w:style>
  <w:style w:type="table" w:styleId="TableGrid">
    <w:name w:val="Table Grid"/>
    <w:basedOn w:val="TableNormal"/>
    <w:uiPriority w:val="39"/>
    <w:rsid w:val="0008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6FF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FF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6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56FF"/>
  </w:style>
  <w:style w:type="character" w:customStyle="1" w:styleId="BodyTextChar">
    <w:name w:val="Body Text Char"/>
    <w:basedOn w:val="DefaultParagraphFont"/>
    <w:link w:val="BodyText"/>
    <w:uiPriority w:val="1"/>
    <w:rsid w:val="000856FF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2019-08-22T02:11:00Z</dcterms:created>
  <dcterms:modified xsi:type="dcterms:W3CDTF">2019-08-23T02:44:00Z</dcterms:modified>
</cp:coreProperties>
</file>